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DDF" w14:textId="0A382B6D" w:rsidR="000D691E" w:rsidRDefault="000D691E"/>
    <w:p w14:paraId="27E6A082" w14:textId="55A85FA3" w:rsidR="007B68F3" w:rsidRDefault="007B68F3"/>
    <w:p w14:paraId="3769C3D6" w14:textId="6F8AB77D" w:rsidR="007B68F3" w:rsidRDefault="007B68F3"/>
    <w:p w14:paraId="37AE32F1" w14:textId="1DFF59EA" w:rsidR="007B68F3" w:rsidRPr="007B68F3" w:rsidRDefault="007B68F3">
      <w:pPr>
        <w:rPr>
          <w:sz w:val="32"/>
          <w:szCs w:val="32"/>
        </w:rPr>
      </w:pPr>
      <w:r w:rsidRPr="007B68F3">
        <w:rPr>
          <w:sz w:val="32"/>
          <w:szCs w:val="32"/>
        </w:rPr>
        <w:t>En este apartado no adjunto ninguna información adicional al cierre anual del 2022</w:t>
      </w:r>
    </w:p>
    <w:sectPr w:rsidR="007B68F3" w:rsidRPr="007B6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F3"/>
    <w:rsid w:val="000D691E"/>
    <w:rsid w:val="007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001B"/>
  <w15:chartTrackingRefBased/>
  <w15:docId w15:val="{588D4CB4-7F2C-4A07-917E-4C3BE9E1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Osornio</dc:creator>
  <cp:keywords/>
  <dc:description/>
  <cp:lastModifiedBy>Gina Osornio</cp:lastModifiedBy>
  <cp:revision>1</cp:revision>
  <dcterms:created xsi:type="dcterms:W3CDTF">2023-02-08T17:27:00Z</dcterms:created>
  <dcterms:modified xsi:type="dcterms:W3CDTF">2023-02-08T17:31:00Z</dcterms:modified>
</cp:coreProperties>
</file>