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DB69E0">
      <w:r w:rsidRPr="00DB69E0">
        <w:t>C.1.9 Dispone de catálogo de bi</w:t>
      </w:r>
      <w:r>
        <w:t>e</w:t>
      </w:r>
      <w:r w:rsidRPr="00DB69E0">
        <w:t xml:space="preserve">nes inmuebles que permitan interacción </w:t>
      </w:r>
      <w:proofErr w:type="spellStart"/>
      <w:r w:rsidRPr="00DB69E0">
        <w:t>autom</w:t>
      </w:r>
      <w:proofErr w:type="spellEnd"/>
      <w:r w:rsidRPr="00DB69E0">
        <w:t xml:space="preserve"> con cl</w:t>
      </w:r>
      <w:r>
        <w:t>a</w:t>
      </w:r>
      <w:r w:rsidRPr="00DB69E0">
        <w:t>sificador</w:t>
      </w:r>
      <w:r>
        <w:t>e</w:t>
      </w:r>
      <w:r w:rsidRPr="00DB69E0">
        <w:t>s presupuestales</w:t>
      </w:r>
      <w:bookmarkStart w:id="0" w:name="_GoBack"/>
      <w:bookmarkEnd w:id="0"/>
    </w:p>
    <w:p w:rsidR="00DB69E0" w:rsidRDefault="00DB69E0">
      <w:r>
        <w:rPr>
          <w:noProof/>
          <w:lang w:eastAsia="es-MX"/>
        </w:rPr>
        <w:drawing>
          <wp:inline distT="0" distB="0" distL="0" distR="0" wp14:anchorId="55B5B27E" wp14:editId="29591FE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66"/>
    <w:rsid w:val="00317866"/>
    <w:rsid w:val="007F1C43"/>
    <w:rsid w:val="00D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2019-02-09T03:02:00Z</dcterms:created>
  <dcterms:modified xsi:type="dcterms:W3CDTF">2019-02-09T03:04:00Z</dcterms:modified>
</cp:coreProperties>
</file>